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AB04" w14:textId="3E699185" w:rsidR="713A2131" w:rsidRPr="00203F29" w:rsidRDefault="00203F29" w:rsidP="11D9F0CE">
      <w:pPr>
        <w:spacing w:before="240" w:after="240"/>
        <w:rPr>
          <w:rFonts w:ascii="Manrope" w:eastAsiaTheme="minorEastAsia" w:hAnsi="Manrope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856FF7" wp14:editId="0D5F6DBE">
            <wp:simplePos x="0" y="0"/>
            <wp:positionH relativeFrom="margin">
              <wp:align>right</wp:align>
            </wp:positionH>
            <wp:positionV relativeFrom="paragraph">
              <wp:posOffset>-504825</wp:posOffset>
            </wp:positionV>
            <wp:extent cx="847725" cy="948314"/>
            <wp:effectExtent l="0" t="0" r="0" b="4445"/>
            <wp:wrapNone/>
            <wp:docPr id="1400143759" name="Afbeelding 1" descr="Afbeelding met Graphics, Lettertype, grafische vormgeving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143759" name="Afbeelding 1" descr="Afbeelding met Graphics, Lettertype, grafische vormgeving, symbool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4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13A2131" w:rsidRPr="00203F29">
        <w:rPr>
          <w:rFonts w:ascii="Manrope" w:eastAsiaTheme="minorEastAsia" w:hAnsi="Manrope"/>
          <w:b/>
          <w:bCs/>
          <w:color w:val="000000" w:themeColor="text1"/>
          <w:sz w:val="28"/>
          <w:szCs w:val="28"/>
        </w:rPr>
        <w:t>Formulier absentie schoolexamen</w:t>
      </w:r>
    </w:p>
    <w:p w14:paraId="3CB53A68" w14:textId="1D2A8E18" w:rsidR="239FBB3C" w:rsidRPr="00203F29" w:rsidRDefault="239FBB3C" w:rsidP="11D9F0CE">
      <w:pPr>
        <w:spacing w:before="240" w:after="240"/>
        <w:rPr>
          <w:rFonts w:ascii="Tobias" w:eastAsiaTheme="minorEastAsia" w:hAnsi="Tobias"/>
        </w:rPr>
      </w:pPr>
      <w:r w:rsidRPr="00203F29">
        <w:rPr>
          <w:rFonts w:ascii="Tobias" w:eastAsiaTheme="minorEastAsia" w:hAnsi="Tobias"/>
        </w:rPr>
        <w:t xml:space="preserve">Verhindering bij een onderdeel van het schoolexamen </w:t>
      </w:r>
    </w:p>
    <w:p w14:paraId="2DEAB818" w14:textId="2326341D" w:rsidR="239FBB3C" w:rsidRPr="00203F29" w:rsidRDefault="239FBB3C" w:rsidP="11D9F0CE">
      <w:pPr>
        <w:pStyle w:val="Lijstalinea"/>
        <w:numPr>
          <w:ilvl w:val="0"/>
          <w:numId w:val="1"/>
        </w:numPr>
        <w:spacing w:before="240" w:after="240"/>
        <w:rPr>
          <w:rFonts w:ascii="Manrope Light" w:eastAsiaTheme="minorEastAsia" w:hAnsi="Manrope Light"/>
          <w:color w:val="000000" w:themeColor="text1"/>
        </w:rPr>
      </w:pPr>
      <w:r w:rsidRPr="00203F29">
        <w:rPr>
          <w:rFonts w:ascii="Manrope Light" w:eastAsiaTheme="minorEastAsia" w:hAnsi="Manrope Light"/>
        </w:rPr>
        <w:t xml:space="preserve">Indien een </w:t>
      </w:r>
      <w:r w:rsidR="27A76983" w:rsidRPr="00203F29">
        <w:rPr>
          <w:rFonts w:ascii="Manrope Light" w:eastAsiaTheme="minorEastAsia" w:hAnsi="Manrope Light"/>
        </w:rPr>
        <w:t xml:space="preserve">leerling </w:t>
      </w:r>
      <w:r w:rsidRPr="00203F29">
        <w:rPr>
          <w:rFonts w:ascii="Manrope Light" w:eastAsiaTheme="minorEastAsia" w:hAnsi="Manrope Light"/>
        </w:rPr>
        <w:t>door ziekte, of door een andere zwaarwegende reden, verhinderd is aan een onderdeel van het schoolexamen deel te nemen, dient de kandidaat door één van de ouders/verzorgers vóór aanvang van het SE telefonisch afgemeld te worden bij de absentenadministratie</w:t>
      </w:r>
      <w:r w:rsidR="19857B50" w:rsidRPr="00203F29">
        <w:rPr>
          <w:rFonts w:ascii="Manrope Light" w:eastAsiaTheme="minorEastAsia" w:hAnsi="Manrope Light"/>
          <w:color w:val="000000" w:themeColor="text1"/>
        </w:rPr>
        <w:t>.</w:t>
      </w:r>
    </w:p>
    <w:p w14:paraId="692F3373" w14:textId="3608A1FB" w:rsidR="454E7C89" w:rsidRPr="00203F29" w:rsidRDefault="454E7C89" w:rsidP="11D9F0CE">
      <w:pPr>
        <w:pStyle w:val="Lijstalinea"/>
        <w:numPr>
          <w:ilvl w:val="0"/>
          <w:numId w:val="3"/>
        </w:numPr>
        <w:spacing w:before="240" w:after="240"/>
        <w:rPr>
          <w:rFonts w:ascii="Manrope Light" w:eastAsiaTheme="minorEastAsia" w:hAnsi="Manrope Light"/>
        </w:rPr>
      </w:pPr>
      <w:r w:rsidRPr="00203F29">
        <w:rPr>
          <w:rFonts w:ascii="Manrope Light" w:eastAsiaTheme="minorEastAsia" w:hAnsi="Manrope Light"/>
        </w:rPr>
        <w:t>Binnen een werkdag na aanvang van het SE moet een door de ouders/verzorgers getekende schriftelijke absentieverklaring worden overlegd, waaruit de reden van de verhindering blijkt.</w:t>
      </w:r>
    </w:p>
    <w:p w14:paraId="346919AD" w14:textId="4046FE1C" w:rsidR="454E7C89" w:rsidRPr="00203F29" w:rsidRDefault="454E7C89" w:rsidP="11D9F0CE">
      <w:pPr>
        <w:pStyle w:val="Lijstalinea"/>
        <w:numPr>
          <w:ilvl w:val="0"/>
          <w:numId w:val="3"/>
        </w:numPr>
        <w:spacing w:before="240" w:after="240"/>
        <w:rPr>
          <w:rFonts w:ascii="Manrope Light" w:eastAsiaTheme="minorEastAsia" w:hAnsi="Manrope Light"/>
        </w:rPr>
      </w:pPr>
      <w:r w:rsidRPr="00203F29">
        <w:rPr>
          <w:rFonts w:ascii="Manrope Light" w:eastAsiaTheme="minorEastAsia" w:hAnsi="Manrope Light"/>
        </w:rPr>
        <w:t>Het ingevulde en ondertekende absentieformulier inleveren bij kamer 303 t.a.v. Heleen Groenenstein</w:t>
      </w:r>
    </w:p>
    <w:p w14:paraId="44AF6F06" w14:textId="4AA89231" w:rsidR="4540436F" w:rsidRPr="00203F29" w:rsidRDefault="4540436F" w:rsidP="11D9F0CE">
      <w:pPr>
        <w:spacing w:before="240" w:after="240"/>
        <w:rPr>
          <w:rFonts w:ascii="Manrope Light" w:eastAsiaTheme="minorEastAsia" w:hAnsi="Manrope Light"/>
        </w:rPr>
      </w:pPr>
      <w:r w:rsidRPr="00203F29">
        <w:rPr>
          <w:rFonts w:ascii="Manrope Light" w:eastAsiaTheme="minorEastAsia" w:hAnsi="Manrope Light"/>
        </w:rPr>
        <w:t>Vul onderstaande gegevens is: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11D9F0CE" w:rsidRPr="00203F29" w14:paraId="571B433A" w14:textId="77777777" w:rsidTr="11D9F0CE">
        <w:trPr>
          <w:trHeight w:val="300"/>
        </w:trPr>
        <w:tc>
          <w:tcPr>
            <w:tcW w:w="4508" w:type="dxa"/>
          </w:tcPr>
          <w:p w14:paraId="4BCEDA73" w14:textId="5D8604F6" w:rsidR="4540436F" w:rsidRPr="00203F29" w:rsidRDefault="4540436F" w:rsidP="11D9F0CE">
            <w:pPr>
              <w:rPr>
                <w:rFonts w:ascii="Manrope Light" w:eastAsiaTheme="minorEastAsia" w:hAnsi="Manrope Light"/>
              </w:rPr>
            </w:pPr>
            <w:r w:rsidRPr="00203F29">
              <w:rPr>
                <w:rFonts w:ascii="Manrope Light" w:eastAsiaTheme="minorEastAsia" w:hAnsi="Manrope Light"/>
              </w:rPr>
              <w:t>Achternaam en voornaam</w:t>
            </w:r>
          </w:p>
        </w:tc>
        <w:tc>
          <w:tcPr>
            <w:tcW w:w="4508" w:type="dxa"/>
          </w:tcPr>
          <w:p w14:paraId="7D7328D1" w14:textId="3C6BC346" w:rsidR="11D9F0CE" w:rsidRPr="00203F29" w:rsidRDefault="11D9F0CE" w:rsidP="11D9F0CE">
            <w:pPr>
              <w:rPr>
                <w:rFonts w:ascii="Manrope Light" w:eastAsiaTheme="minorEastAsia" w:hAnsi="Manrope Light"/>
              </w:rPr>
            </w:pPr>
          </w:p>
        </w:tc>
      </w:tr>
      <w:tr w:rsidR="11D9F0CE" w:rsidRPr="00203F29" w14:paraId="1C7CD6B0" w14:textId="77777777" w:rsidTr="11D9F0CE">
        <w:trPr>
          <w:trHeight w:val="300"/>
        </w:trPr>
        <w:tc>
          <w:tcPr>
            <w:tcW w:w="4508" w:type="dxa"/>
          </w:tcPr>
          <w:p w14:paraId="6AA278ED" w14:textId="647AC3F6" w:rsidR="4540436F" w:rsidRPr="00203F29" w:rsidRDefault="4540436F" w:rsidP="11D9F0CE">
            <w:pPr>
              <w:rPr>
                <w:rFonts w:ascii="Manrope Light" w:eastAsiaTheme="minorEastAsia" w:hAnsi="Manrope Light"/>
              </w:rPr>
            </w:pPr>
            <w:r w:rsidRPr="00203F29">
              <w:rPr>
                <w:rFonts w:ascii="Manrope Light" w:eastAsiaTheme="minorEastAsia" w:hAnsi="Manrope Light"/>
              </w:rPr>
              <w:t>Klas</w:t>
            </w:r>
          </w:p>
        </w:tc>
        <w:tc>
          <w:tcPr>
            <w:tcW w:w="4508" w:type="dxa"/>
          </w:tcPr>
          <w:p w14:paraId="77AD5E7A" w14:textId="3C6BC346" w:rsidR="11D9F0CE" w:rsidRPr="00203F29" w:rsidRDefault="11D9F0CE" w:rsidP="11D9F0CE">
            <w:pPr>
              <w:rPr>
                <w:rFonts w:ascii="Manrope Light" w:eastAsiaTheme="minorEastAsia" w:hAnsi="Manrope Light"/>
              </w:rPr>
            </w:pPr>
          </w:p>
        </w:tc>
      </w:tr>
      <w:tr w:rsidR="11D9F0CE" w:rsidRPr="00203F29" w14:paraId="2F83B1ED" w14:textId="77777777" w:rsidTr="11D9F0CE">
        <w:trPr>
          <w:trHeight w:val="300"/>
        </w:trPr>
        <w:tc>
          <w:tcPr>
            <w:tcW w:w="4508" w:type="dxa"/>
          </w:tcPr>
          <w:p w14:paraId="2C1A0E21" w14:textId="7E891679" w:rsidR="4540436F" w:rsidRPr="00203F29" w:rsidRDefault="4540436F" w:rsidP="11D9F0CE">
            <w:pPr>
              <w:rPr>
                <w:rFonts w:ascii="Manrope Light" w:eastAsiaTheme="minorEastAsia" w:hAnsi="Manrope Light"/>
              </w:rPr>
            </w:pPr>
            <w:proofErr w:type="spellStart"/>
            <w:r w:rsidRPr="00203F29">
              <w:rPr>
                <w:rFonts w:ascii="Manrope Light" w:eastAsiaTheme="minorEastAsia" w:hAnsi="Manrope Light"/>
              </w:rPr>
              <w:t>Leerlingnummer</w:t>
            </w:r>
            <w:proofErr w:type="spellEnd"/>
          </w:p>
        </w:tc>
        <w:tc>
          <w:tcPr>
            <w:tcW w:w="4508" w:type="dxa"/>
          </w:tcPr>
          <w:p w14:paraId="4A694F77" w14:textId="4FFE7A6D" w:rsidR="11D9F0CE" w:rsidRPr="00203F29" w:rsidRDefault="11D9F0CE" w:rsidP="11D9F0CE">
            <w:pPr>
              <w:rPr>
                <w:rFonts w:ascii="Manrope Light" w:eastAsiaTheme="minorEastAsia" w:hAnsi="Manrope Light"/>
              </w:rPr>
            </w:pPr>
          </w:p>
        </w:tc>
      </w:tr>
      <w:tr w:rsidR="11D9F0CE" w:rsidRPr="00203F29" w14:paraId="6D04E84C" w14:textId="77777777" w:rsidTr="11D9F0CE">
        <w:trPr>
          <w:trHeight w:val="300"/>
        </w:trPr>
        <w:tc>
          <w:tcPr>
            <w:tcW w:w="4508" w:type="dxa"/>
          </w:tcPr>
          <w:p w14:paraId="677A76F5" w14:textId="434CB7AA" w:rsidR="4540436F" w:rsidRPr="00203F29" w:rsidRDefault="4540436F" w:rsidP="11D9F0CE">
            <w:pPr>
              <w:rPr>
                <w:rFonts w:ascii="Manrope Light" w:eastAsiaTheme="minorEastAsia" w:hAnsi="Manrope Light"/>
              </w:rPr>
            </w:pPr>
            <w:r w:rsidRPr="00203F29">
              <w:rPr>
                <w:rFonts w:ascii="Manrope Light" w:eastAsiaTheme="minorEastAsia" w:hAnsi="Manrope Light"/>
              </w:rPr>
              <w:t>Telefoonnummer ouders/verzorgers</w:t>
            </w:r>
          </w:p>
        </w:tc>
        <w:tc>
          <w:tcPr>
            <w:tcW w:w="4508" w:type="dxa"/>
          </w:tcPr>
          <w:p w14:paraId="651E8BEB" w14:textId="3C6BC346" w:rsidR="11D9F0CE" w:rsidRPr="00203F29" w:rsidRDefault="11D9F0CE" w:rsidP="11D9F0CE">
            <w:pPr>
              <w:rPr>
                <w:rFonts w:ascii="Manrope Light" w:eastAsiaTheme="minorEastAsia" w:hAnsi="Manrope Light"/>
              </w:rPr>
            </w:pPr>
          </w:p>
        </w:tc>
      </w:tr>
      <w:tr w:rsidR="11D9F0CE" w:rsidRPr="00203F29" w14:paraId="180290D3" w14:textId="77777777" w:rsidTr="11D9F0CE">
        <w:trPr>
          <w:trHeight w:val="315"/>
        </w:trPr>
        <w:tc>
          <w:tcPr>
            <w:tcW w:w="4508" w:type="dxa"/>
          </w:tcPr>
          <w:p w14:paraId="598B15B8" w14:textId="7700ABFD" w:rsidR="4540436F" w:rsidRPr="00203F29" w:rsidRDefault="4540436F" w:rsidP="11D9F0CE">
            <w:pPr>
              <w:rPr>
                <w:rFonts w:ascii="Manrope Light" w:eastAsiaTheme="minorEastAsia" w:hAnsi="Manrope Light"/>
              </w:rPr>
            </w:pPr>
            <w:r w:rsidRPr="00203F29">
              <w:rPr>
                <w:rFonts w:ascii="Manrope Light" w:eastAsiaTheme="minorEastAsia" w:hAnsi="Manrope Light"/>
              </w:rPr>
              <w:t>Email adres ouders/verzorgers</w:t>
            </w:r>
          </w:p>
        </w:tc>
        <w:tc>
          <w:tcPr>
            <w:tcW w:w="4508" w:type="dxa"/>
          </w:tcPr>
          <w:p w14:paraId="3068401A" w14:textId="3C6BC346" w:rsidR="11D9F0CE" w:rsidRPr="00203F29" w:rsidRDefault="11D9F0CE" w:rsidP="11D9F0CE">
            <w:pPr>
              <w:rPr>
                <w:rFonts w:ascii="Manrope Light" w:eastAsiaTheme="minorEastAsia" w:hAnsi="Manrope Light"/>
              </w:rPr>
            </w:pPr>
          </w:p>
        </w:tc>
      </w:tr>
      <w:tr w:rsidR="11D9F0CE" w:rsidRPr="00203F29" w14:paraId="1E972953" w14:textId="77777777" w:rsidTr="11D9F0CE">
        <w:trPr>
          <w:trHeight w:val="315"/>
        </w:trPr>
        <w:tc>
          <w:tcPr>
            <w:tcW w:w="4508" w:type="dxa"/>
          </w:tcPr>
          <w:p w14:paraId="7B5ABB2A" w14:textId="4A5A57B6" w:rsidR="4540436F" w:rsidRPr="00203F29" w:rsidRDefault="4540436F" w:rsidP="11D9F0CE">
            <w:pPr>
              <w:rPr>
                <w:rFonts w:ascii="Manrope Light" w:eastAsiaTheme="minorEastAsia" w:hAnsi="Manrope Light"/>
              </w:rPr>
            </w:pPr>
            <w:r w:rsidRPr="00203F29">
              <w:rPr>
                <w:rFonts w:ascii="Manrope Light" w:eastAsiaTheme="minorEastAsia" w:hAnsi="Manrope Light"/>
              </w:rPr>
              <w:t>Datum van afwezigheid</w:t>
            </w:r>
          </w:p>
        </w:tc>
        <w:tc>
          <w:tcPr>
            <w:tcW w:w="4508" w:type="dxa"/>
          </w:tcPr>
          <w:p w14:paraId="02C61CE7" w14:textId="040D4A55" w:rsidR="11D9F0CE" w:rsidRPr="00203F29" w:rsidRDefault="11D9F0CE" w:rsidP="11D9F0CE">
            <w:pPr>
              <w:rPr>
                <w:rFonts w:ascii="Manrope Light" w:eastAsiaTheme="minorEastAsia" w:hAnsi="Manrope Light"/>
              </w:rPr>
            </w:pPr>
          </w:p>
          <w:p w14:paraId="45A5B529" w14:textId="6E35E096" w:rsidR="11D9F0CE" w:rsidRPr="00203F29" w:rsidRDefault="11D9F0CE" w:rsidP="11D9F0CE">
            <w:pPr>
              <w:rPr>
                <w:rFonts w:ascii="Manrope Light" w:eastAsiaTheme="minorEastAsia" w:hAnsi="Manrope Light"/>
              </w:rPr>
            </w:pPr>
          </w:p>
        </w:tc>
      </w:tr>
      <w:tr w:rsidR="11D9F0CE" w:rsidRPr="00203F29" w14:paraId="36D056FC" w14:textId="77777777" w:rsidTr="11D9F0CE">
        <w:trPr>
          <w:trHeight w:val="300"/>
        </w:trPr>
        <w:tc>
          <w:tcPr>
            <w:tcW w:w="4508" w:type="dxa"/>
          </w:tcPr>
          <w:p w14:paraId="62C3F6B8" w14:textId="4F26DDF0" w:rsidR="4540436F" w:rsidRPr="00203F29" w:rsidRDefault="4540436F" w:rsidP="11D9F0CE">
            <w:pPr>
              <w:rPr>
                <w:rFonts w:ascii="Manrope Light" w:eastAsiaTheme="minorEastAsia" w:hAnsi="Manrope Light"/>
                <w:color w:val="000000" w:themeColor="text1"/>
              </w:rPr>
            </w:pPr>
            <w:r w:rsidRPr="00203F29">
              <w:rPr>
                <w:rFonts w:ascii="Manrope Light" w:eastAsiaTheme="minorEastAsia" w:hAnsi="Manrope Light"/>
                <w:color w:val="000000" w:themeColor="text1"/>
              </w:rPr>
              <w:t>Gemist(e) SE('s) (vak)</w:t>
            </w:r>
          </w:p>
          <w:p w14:paraId="732572CC" w14:textId="5758300A" w:rsidR="11D9F0CE" w:rsidRPr="00203F29" w:rsidRDefault="11D9F0CE" w:rsidP="11D9F0CE">
            <w:pPr>
              <w:rPr>
                <w:rFonts w:ascii="Manrope Light" w:eastAsiaTheme="minorEastAsia" w:hAnsi="Manrope Light"/>
                <w:color w:val="000000" w:themeColor="text1"/>
              </w:rPr>
            </w:pPr>
          </w:p>
          <w:p w14:paraId="2738BE3F" w14:textId="214D43B8" w:rsidR="11D9F0CE" w:rsidRPr="00203F29" w:rsidRDefault="11D9F0CE" w:rsidP="11D9F0CE">
            <w:pPr>
              <w:rPr>
                <w:rFonts w:ascii="Manrope Light" w:eastAsiaTheme="minorEastAsia" w:hAnsi="Manrope Light"/>
                <w:color w:val="000000" w:themeColor="text1"/>
              </w:rPr>
            </w:pPr>
          </w:p>
        </w:tc>
        <w:tc>
          <w:tcPr>
            <w:tcW w:w="4508" w:type="dxa"/>
          </w:tcPr>
          <w:p w14:paraId="523F6972" w14:textId="23556CDC" w:rsidR="11D9F0CE" w:rsidRPr="00203F29" w:rsidRDefault="11D9F0CE" w:rsidP="11D9F0CE">
            <w:pPr>
              <w:rPr>
                <w:rFonts w:ascii="Manrope Light" w:eastAsiaTheme="minorEastAsia" w:hAnsi="Manrope Light"/>
                <w:color w:val="000000" w:themeColor="text1"/>
              </w:rPr>
            </w:pPr>
          </w:p>
          <w:p w14:paraId="7D41AB08" w14:textId="3AE529F1" w:rsidR="11D9F0CE" w:rsidRPr="00203F29" w:rsidRDefault="11D9F0CE" w:rsidP="11D9F0CE">
            <w:pPr>
              <w:rPr>
                <w:rFonts w:ascii="Manrope Light" w:eastAsiaTheme="minorEastAsia" w:hAnsi="Manrope Light"/>
                <w:color w:val="000000" w:themeColor="text1"/>
              </w:rPr>
            </w:pPr>
          </w:p>
          <w:p w14:paraId="4AF8F3F2" w14:textId="2D6ECFB2" w:rsidR="11D9F0CE" w:rsidRPr="00203F29" w:rsidRDefault="11D9F0CE" w:rsidP="11D9F0CE">
            <w:pPr>
              <w:rPr>
                <w:rFonts w:ascii="Manrope Light" w:eastAsiaTheme="minorEastAsia" w:hAnsi="Manrope Light"/>
                <w:color w:val="000000" w:themeColor="text1"/>
              </w:rPr>
            </w:pPr>
          </w:p>
          <w:p w14:paraId="76A91B10" w14:textId="082BB1DE" w:rsidR="11D9F0CE" w:rsidRPr="00203F29" w:rsidRDefault="11D9F0CE" w:rsidP="11D9F0CE">
            <w:pPr>
              <w:rPr>
                <w:rFonts w:ascii="Manrope Light" w:eastAsiaTheme="minorEastAsia" w:hAnsi="Manrope Light"/>
                <w:color w:val="000000" w:themeColor="text1"/>
              </w:rPr>
            </w:pPr>
          </w:p>
          <w:p w14:paraId="30EC2E58" w14:textId="09625FF7" w:rsidR="11D9F0CE" w:rsidRPr="00203F29" w:rsidRDefault="11D9F0CE" w:rsidP="11D9F0CE">
            <w:pPr>
              <w:rPr>
                <w:rFonts w:ascii="Manrope Light" w:eastAsiaTheme="minorEastAsia" w:hAnsi="Manrope Light"/>
                <w:color w:val="000000" w:themeColor="text1"/>
              </w:rPr>
            </w:pPr>
          </w:p>
        </w:tc>
      </w:tr>
      <w:tr w:rsidR="11D9F0CE" w:rsidRPr="00203F29" w14:paraId="0EF21C81" w14:textId="77777777" w:rsidTr="007428F8">
        <w:trPr>
          <w:trHeight w:val="655"/>
        </w:trPr>
        <w:tc>
          <w:tcPr>
            <w:tcW w:w="4508" w:type="dxa"/>
          </w:tcPr>
          <w:p w14:paraId="54615FEA" w14:textId="0CCA74BC" w:rsidR="4540436F" w:rsidRPr="00203F29" w:rsidRDefault="4540436F" w:rsidP="11D9F0CE">
            <w:pPr>
              <w:rPr>
                <w:rFonts w:ascii="Manrope Light" w:eastAsiaTheme="minorEastAsia" w:hAnsi="Manrope Light"/>
                <w:color w:val="000000" w:themeColor="text1"/>
              </w:rPr>
            </w:pPr>
            <w:r w:rsidRPr="00203F29">
              <w:rPr>
                <w:rFonts w:ascii="Manrope Light" w:eastAsiaTheme="minorEastAsia" w:hAnsi="Manrope Light"/>
                <w:color w:val="000000" w:themeColor="text1"/>
              </w:rPr>
              <w:t xml:space="preserve">Vakdocent(en) </w:t>
            </w:r>
          </w:p>
          <w:p w14:paraId="3820F69B" w14:textId="5EAA7171" w:rsidR="11D9F0CE" w:rsidRPr="00203F29" w:rsidRDefault="11D9F0CE" w:rsidP="11D9F0CE">
            <w:pPr>
              <w:rPr>
                <w:rFonts w:ascii="Manrope Light" w:eastAsiaTheme="minorEastAsia" w:hAnsi="Manrope Light"/>
                <w:color w:val="000000" w:themeColor="text1"/>
              </w:rPr>
            </w:pPr>
          </w:p>
          <w:p w14:paraId="4F4C9EB8" w14:textId="5E1BD5E8" w:rsidR="11D9F0CE" w:rsidRPr="00203F29" w:rsidRDefault="11D9F0CE" w:rsidP="11D9F0CE">
            <w:pPr>
              <w:rPr>
                <w:rFonts w:ascii="Manrope Light" w:eastAsiaTheme="minorEastAsia" w:hAnsi="Manrope Light"/>
                <w:color w:val="000000" w:themeColor="text1"/>
              </w:rPr>
            </w:pPr>
          </w:p>
        </w:tc>
        <w:tc>
          <w:tcPr>
            <w:tcW w:w="4508" w:type="dxa"/>
          </w:tcPr>
          <w:p w14:paraId="43EA0001" w14:textId="14E74A6B" w:rsidR="11D9F0CE" w:rsidRPr="00203F29" w:rsidRDefault="11D9F0CE" w:rsidP="11D9F0CE">
            <w:pPr>
              <w:rPr>
                <w:rFonts w:ascii="Manrope Light" w:eastAsiaTheme="minorEastAsia" w:hAnsi="Manrope Light"/>
                <w:color w:val="000000" w:themeColor="text1"/>
              </w:rPr>
            </w:pPr>
          </w:p>
        </w:tc>
      </w:tr>
    </w:tbl>
    <w:p w14:paraId="0BE49D1C" w14:textId="45FF349C" w:rsidR="4540436F" w:rsidRPr="00203F29" w:rsidRDefault="4540436F" w:rsidP="11D9F0CE">
      <w:pPr>
        <w:spacing w:before="240" w:after="240"/>
        <w:rPr>
          <w:rFonts w:ascii="Manrope Light" w:eastAsiaTheme="minorEastAsia" w:hAnsi="Manrope Light"/>
          <w:color w:val="000000" w:themeColor="text1"/>
        </w:rPr>
      </w:pPr>
      <w:r w:rsidRPr="00203F29">
        <w:rPr>
          <w:rFonts w:ascii="Manrope Light" w:eastAsiaTheme="minorEastAsia" w:hAnsi="Manrope Light"/>
          <w:color w:val="000000" w:themeColor="text1"/>
        </w:rPr>
        <w:t>Reden van afwezigheid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1D9F0CE" w:rsidRPr="00203F29" w14:paraId="490A938B" w14:textId="77777777" w:rsidTr="00203F29">
        <w:trPr>
          <w:trHeight w:val="910"/>
        </w:trPr>
        <w:tc>
          <w:tcPr>
            <w:tcW w:w="9015" w:type="dxa"/>
          </w:tcPr>
          <w:p w14:paraId="0CDF1BDA" w14:textId="5594DF20" w:rsidR="11D9F0CE" w:rsidRPr="00203F29" w:rsidRDefault="11D9F0CE" w:rsidP="11D9F0CE">
            <w:pPr>
              <w:rPr>
                <w:rFonts w:ascii="Manrope Light" w:eastAsiaTheme="minorEastAsia" w:hAnsi="Manrope Light"/>
                <w:color w:val="000000" w:themeColor="text1"/>
              </w:rPr>
            </w:pPr>
          </w:p>
        </w:tc>
      </w:tr>
    </w:tbl>
    <w:p w14:paraId="250AF5B3" w14:textId="56CE49ED" w:rsidR="4540436F" w:rsidRPr="00203F29" w:rsidRDefault="4540436F" w:rsidP="11D9F0CE">
      <w:pPr>
        <w:spacing w:before="240" w:after="240"/>
        <w:rPr>
          <w:rFonts w:ascii="Manrope Light" w:eastAsiaTheme="minorEastAsia" w:hAnsi="Manrope Light"/>
          <w:color w:val="000000" w:themeColor="text1"/>
        </w:rPr>
      </w:pPr>
      <w:r w:rsidRPr="00203F29">
        <w:rPr>
          <w:rFonts w:ascii="Manrope Light" w:eastAsiaTheme="minorEastAsia" w:hAnsi="Manrope Light"/>
          <w:color w:val="000000" w:themeColor="text1"/>
        </w:rPr>
        <w:t>Naam en handtekening ouder/verzorger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1D9F0CE" w14:paraId="1BCCA268" w14:textId="77777777" w:rsidTr="11D9F0CE">
        <w:trPr>
          <w:trHeight w:val="870"/>
        </w:trPr>
        <w:tc>
          <w:tcPr>
            <w:tcW w:w="9015" w:type="dxa"/>
          </w:tcPr>
          <w:p w14:paraId="27182814" w14:textId="7E670585" w:rsidR="11D9F0CE" w:rsidRDefault="11D9F0CE" w:rsidP="11D9F0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359A0F" w14:textId="3D87CEE3" w:rsidR="11D9F0CE" w:rsidRDefault="11D9F0CE" w:rsidP="00513E4F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11D9F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rope"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Tobias">
    <w:panose1 w:val="00000000000000000000"/>
    <w:charset w:val="00"/>
    <w:family w:val="auto"/>
    <w:pitch w:val="variable"/>
    <w:sig w:usb0="A00000AF" w:usb1="0000A47B" w:usb2="00000000" w:usb3="00000000" w:csb0="00000093" w:csb1="00000000"/>
  </w:font>
  <w:font w:name="Manrope Light"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6A2D"/>
    <w:multiLevelType w:val="hybridMultilevel"/>
    <w:tmpl w:val="30EC1C68"/>
    <w:lvl w:ilvl="0" w:tplc="303CD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4A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60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61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C2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1AB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E3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8F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AB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F514C"/>
    <w:multiLevelType w:val="hybridMultilevel"/>
    <w:tmpl w:val="8FCA9C84"/>
    <w:lvl w:ilvl="0" w:tplc="EC3C5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4F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8C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A5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EA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4D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2A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0B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08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99F6E"/>
    <w:multiLevelType w:val="hybridMultilevel"/>
    <w:tmpl w:val="90E6679A"/>
    <w:lvl w:ilvl="0" w:tplc="F16E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05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CF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00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A5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28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6E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C6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E4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15487">
    <w:abstractNumId w:val="2"/>
  </w:num>
  <w:num w:numId="2" w16cid:durableId="1680892644">
    <w:abstractNumId w:val="0"/>
  </w:num>
  <w:num w:numId="3" w16cid:durableId="62693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6C5D90"/>
    <w:rsid w:val="00203F29"/>
    <w:rsid w:val="00443654"/>
    <w:rsid w:val="00513E4F"/>
    <w:rsid w:val="007428F8"/>
    <w:rsid w:val="04467B9F"/>
    <w:rsid w:val="06B4F910"/>
    <w:rsid w:val="0AD11A2C"/>
    <w:rsid w:val="11D9F0CE"/>
    <w:rsid w:val="11FF993D"/>
    <w:rsid w:val="151E11A2"/>
    <w:rsid w:val="1855B264"/>
    <w:rsid w:val="19857B50"/>
    <w:rsid w:val="1EC4F3E8"/>
    <w:rsid w:val="239FBB3C"/>
    <w:rsid w:val="23A05291"/>
    <w:rsid w:val="23FAE50D"/>
    <w:rsid w:val="248C27FE"/>
    <w:rsid w:val="27A76983"/>
    <w:rsid w:val="2A07A68F"/>
    <w:rsid w:val="2BA376F0"/>
    <w:rsid w:val="2F26CD37"/>
    <w:rsid w:val="33067B67"/>
    <w:rsid w:val="3B005275"/>
    <w:rsid w:val="4540436F"/>
    <w:rsid w:val="454E7C89"/>
    <w:rsid w:val="4E4E1701"/>
    <w:rsid w:val="516C5D90"/>
    <w:rsid w:val="52BAE4D5"/>
    <w:rsid w:val="5AE0961E"/>
    <w:rsid w:val="6B5C229E"/>
    <w:rsid w:val="6C2545EF"/>
    <w:rsid w:val="713A2131"/>
    <w:rsid w:val="7471C1F3"/>
    <w:rsid w:val="78EAA09A"/>
    <w:rsid w:val="79D67607"/>
    <w:rsid w:val="7B724668"/>
    <w:rsid w:val="7F73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5D90"/>
  <w15:chartTrackingRefBased/>
  <w15:docId w15:val="{51F83683-2CFF-4FC4-B9DE-EBE64B4F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FE544EEBDF2458EBA886A6BDC9A1C" ma:contentTypeVersion="12" ma:contentTypeDescription="Een nieuw document maken." ma:contentTypeScope="" ma:versionID="465d43d1385f81b28ee2a6e2fc0f15f6">
  <xsd:schema xmlns:xsd="http://www.w3.org/2001/XMLSchema" xmlns:xs="http://www.w3.org/2001/XMLSchema" xmlns:p="http://schemas.microsoft.com/office/2006/metadata/properties" xmlns:ns3="0ce011ae-0cf4-49bb-89a7-4533f60da16a" xmlns:ns4="05e31527-2ef7-4fc8-9642-02d81999c6da" targetNamespace="http://schemas.microsoft.com/office/2006/metadata/properties" ma:root="true" ma:fieldsID="9b7237987ef7f4ae814a73fcf9750a66" ns3:_="" ns4:_="">
    <xsd:import namespace="0ce011ae-0cf4-49bb-89a7-4533f60da16a"/>
    <xsd:import namespace="05e31527-2ef7-4fc8-9642-02d81999c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011ae-0cf4-49bb-89a7-4533f60da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31527-2ef7-4fc8-9642-02d81999c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e011ae-0cf4-49bb-89a7-4533f60da16a" xsi:nil="true"/>
  </documentManagement>
</p:properties>
</file>

<file path=customXml/itemProps1.xml><?xml version="1.0" encoding="utf-8"?>
<ds:datastoreItem xmlns:ds="http://schemas.openxmlformats.org/officeDocument/2006/customXml" ds:itemID="{DF43E745-E4E8-41F2-8587-42A6222B8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011ae-0cf4-49bb-89a7-4533f60da16a"/>
    <ds:schemaRef ds:uri="05e31527-2ef7-4fc8-9642-02d81999c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0D7C5-62BD-417D-A06E-D971A5BD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80FD2-7D1D-4FC8-8FB6-697EF2B6154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05e31527-2ef7-4fc8-9642-02d81999c6da"/>
    <ds:schemaRef ds:uri="0ce011ae-0cf4-49bb-89a7-4533f60da16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Groenenstein</dc:creator>
  <cp:keywords/>
  <dc:description/>
  <cp:lastModifiedBy>Michael Lijffijt</cp:lastModifiedBy>
  <cp:revision>5</cp:revision>
  <dcterms:created xsi:type="dcterms:W3CDTF">2023-09-29T12:50:00Z</dcterms:created>
  <dcterms:modified xsi:type="dcterms:W3CDTF">2023-09-29T12:55:00Z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0x010100237FE544EEBDF2458EBA886A6BDC9A1C</vt:lpwstr>
  </property>
</Properties>
</file>